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8B" w:rsidRPr="000A37C8" w:rsidRDefault="0093258B" w:rsidP="0093258B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3.35pt;margin-top:-11.05pt;width:63.5pt;height:63.9pt;z-index:251659264">
            <v:imagedata r:id="rId4" o:title=""/>
          </v:shape>
          <o:OLEObject Type="Embed" ProgID="PBrush" ShapeID="_x0000_s1032" DrawAspect="Content" ObjectID="_1753795966" r:id="rId5"/>
        </w:objec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Тыва Республика                                                                                         </w:t>
      </w:r>
      <w:r w:rsidRPr="000A37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Республика Тыва </w:t>
      </w:r>
    </w:p>
    <w:p w:rsidR="0093258B" w:rsidRPr="003A48BC" w:rsidRDefault="0093258B" w:rsidP="0093258B">
      <w:pPr>
        <w:tabs>
          <w:tab w:val="left" w:pos="2720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Кызыл кожуун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Кызылский кожуун</w:t>
      </w:r>
    </w:p>
    <w:p w:rsidR="0093258B" w:rsidRPr="003A48BC" w:rsidRDefault="0093258B" w:rsidP="009325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Шамбалыг суму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Администрация сельского  </w:t>
      </w:r>
    </w:p>
    <w:p w:rsidR="0093258B" w:rsidRPr="003A48BC" w:rsidRDefault="0093258B" w:rsidP="0093258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чагыргазы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поселения с. Шамбалыгский</w:t>
      </w: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(667910, Республика Тыва, Кызылский район, сумон Шамбалыгский, ул. Кочетова б/н)</w:t>
      </w:r>
    </w:p>
    <w:p w:rsidR="0093258B" w:rsidRPr="003A48BC" w:rsidRDefault="0093258B" w:rsidP="0093258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258B" w:rsidRPr="003A48BC" w:rsidRDefault="0093258B" w:rsidP="0093258B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Д О К Т А А Л</w:t>
      </w: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ПОСТАНОВЛЕНИЕ № 36</w:t>
      </w: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редседателя администрации сельского  поселения</w:t>
      </w: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сумон Шамбалыгский Кызылского кожууна Республики Тыва</w:t>
      </w:r>
    </w:p>
    <w:p w:rsidR="0093258B" w:rsidRPr="003A48BC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93258B" w:rsidRDefault="0093258B" w:rsidP="0093258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 08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декаб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ря 2022</w:t>
      </w:r>
      <w:r w:rsidRPr="003A48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года</w:t>
      </w:r>
    </w:p>
    <w:p w:rsidR="0093258B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bookmarkStart w:id="0" w:name="_GoBack"/>
      <w:r w:rsidRPr="00721811">
        <w:rPr>
          <w:rFonts w:ascii="Times New Roman" w:hAnsi="Times New Roman" w:cs="Times New Roman"/>
        </w:rPr>
        <w:t>ОБ УТВЕРЖДЕНИИ ПОРЯДКА ПРОВЕДЕНИЯ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АНТИКОРРУПЦИОННОЙ ЭКСПЕРТИЗЫ НОРМАТИВНЫХ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ПРАВОВЫХ АКТОВ И ПРОЕКТОВ НОРМАТИВНЫХ ПРАВОВЫХ АКТОВ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АДМИНИСТРАЦИИ «</w:t>
      </w:r>
      <w:r>
        <w:rPr>
          <w:rFonts w:ascii="Times New Roman" w:hAnsi="Times New Roman" w:cs="Times New Roman"/>
        </w:rPr>
        <w:t>СЕЛЬСКОГО ПОСЕЛЕНИЯ СУМОНА ШАМБАЛЫГСКИЙ КЫЗЫЛСКОГО КОЖУУНА РЕСПУБЛИКИ ТЫВА</w:t>
      </w:r>
      <w:r w:rsidRPr="00721811">
        <w:rPr>
          <w:rFonts w:ascii="Times New Roman" w:hAnsi="Times New Roman" w:cs="Times New Roman"/>
        </w:rPr>
        <w:t>»</w:t>
      </w:r>
    </w:p>
    <w:p w:rsidR="0093258B" w:rsidRPr="00721811" w:rsidRDefault="0093258B" w:rsidP="0093258B">
      <w:pPr>
        <w:pStyle w:val="ConsPlusNormal"/>
      </w:pPr>
    </w:p>
    <w:bookmarkEnd w:id="0"/>
    <w:p w:rsidR="0093258B" w:rsidRPr="00721811" w:rsidRDefault="0093258B" w:rsidP="0093258B">
      <w:pPr>
        <w:pStyle w:val="ConsPlusNormal"/>
        <w:ind w:firstLine="540"/>
        <w:jc w:val="both"/>
      </w:pPr>
    </w:p>
    <w:p w:rsidR="0093258B" w:rsidRDefault="0093258B" w:rsidP="0093258B">
      <w:pPr>
        <w:pStyle w:val="ConsPlusNormal"/>
        <w:ind w:firstLine="540"/>
        <w:jc w:val="both"/>
      </w:pPr>
      <w:r w:rsidRPr="00721811">
        <w:t>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актов»,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в целях организации деятельности органов местного самоуправления по выявлению и устранению в нормативных правовых актах и проектах нормативных правовых актов Администрации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721811">
        <w:t>» положений, способствующих созданию условий для проявления коррупции, Администрация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721811">
        <w:t xml:space="preserve">» </w:t>
      </w:r>
    </w:p>
    <w:p w:rsidR="0093258B" w:rsidRDefault="0093258B" w:rsidP="0093258B">
      <w:pPr>
        <w:pStyle w:val="ConsPlusNormal"/>
        <w:ind w:firstLine="540"/>
        <w:jc w:val="both"/>
      </w:pPr>
    </w:p>
    <w:p w:rsidR="0093258B" w:rsidRPr="00721811" w:rsidRDefault="0093258B" w:rsidP="0093258B">
      <w:pPr>
        <w:pStyle w:val="ConsPlusNormal"/>
        <w:ind w:firstLine="540"/>
        <w:jc w:val="both"/>
      </w:pPr>
      <w:r w:rsidRPr="00721811">
        <w:t>ПОСТАНОВЛЯЕТ:</w:t>
      </w:r>
    </w:p>
    <w:p w:rsidR="0093258B" w:rsidRPr="00721811" w:rsidRDefault="0093258B" w:rsidP="0093258B">
      <w:pPr>
        <w:pStyle w:val="ConsPlusNormal"/>
        <w:spacing w:before="120"/>
        <w:ind w:firstLine="540"/>
        <w:jc w:val="both"/>
      </w:pPr>
      <w:r w:rsidRPr="00721811">
        <w:t xml:space="preserve">1. Утвердить прилагаемый </w:t>
      </w:r>
      <w:hyperlink w:anchor="Par30" w:tooltip="ПОРЯДОК" w:history="1">
        <w:r w:rsidRPr="00721811">
          <w:t>Порядок</w:t>
        </w:r>
      </w:hyperlink>
      <w:r w:rsidRPr="00721811">
        <w:t xml:space="preserve"> проведения антикоррупционной экспертизы нормативных правовых актов и проектов нормативных правовых актов Администрации «</w:t>
      </w:r>
      <w:r>
        <w:t xml:space="preserve">сельского поселения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</w:t>
      </w:r>
      <w:r w:rsidRPr="00721811">
        <w:t>».</w:t>
      </w:r>
    </w:p>
    <w:p w:rsidR="0093258B" w:rsidRPr="00721811" w:rsidRDefault="0093258B" w:rsidP="0093258B">
      <w:pPr>
        <w:pStyle w:val="ConsPlusNormal"/>
        <w:spacing w:before="120"/>
        <w:ind w:firstLine="540"/>
        <w:jc w:val="both"/>
      </w:pPr>
      <w:r w:rsidRPr="00721811">
        <w:t>2. Контроль за исполнением настоящего постановления возложить на</w:t>
      </w:r>
      <w:r>
        <w:t xml:space="preserve"> специалиста Биче-</w:t>
      </w:r>
      <w:proofErr w:type="spellStart"/>
      <w:r>
        <w:t>оол</w:t>
      </w:r>
      <w:proofErr w:type="spellEnd"/>
      <w:r>
        <w:t xml:space="preserve"> А.Н.</w:t>
      </w:r>
    </w:p>
    <w:p w:rsidR="0093258B" w:rsidRPr="00721811" w:rsidRDefault="0093258B" w:rsidP="0093258B">
      <w:pPr>
        <w:pStyle w:val="ConsPlusNormal"/>
        <w:spacing w:before="120"/>
        <w:ind w:firstLine="540"/>
        <w:jc w:val="both"/>
      </w:pPr>
      <w:r w:rsidRPr="00721811">
        <w:t xml:space="preserve">3. Разместить настоящее постановления на официальном сайте </w:t>
      </w:r>
      <w:r>
        <w:t xml:space="preserve">администрации </w:t>
      </w:r>
      <w:proofErr w:type="spellStart"/>
      <w:r>
        <w:t>сумона</w:t>
      </w:r>
      <w:proofErr w:type="spellEnd"/>
      <w:r>
        <w:t xml:space="preserve"> </w:t>
      </w:r>
      <w:proofErr w:type="spellStart"/>
      <w:r>
        <w:t>Шамбалыгский</w:t>
      </w:r>
      <w:proofErr w:type="spellEnd"/>
      <w:r>
        <w:t xml:space="preserve"> </w:t>
      </w:r>
      <w:r w:rsidRPr="00721811">
        <w:t xml:space="preserve">https://шамбалыг.рф/ в сети «Интернет». </w:t>
      </w:r>
    </w:p>
    <w:p w:rsidR="0093258B" w:rsidRPr="00721811" w:rsidRDefault="0093258B" w:rsidP="0093258B">
      <w:pPr>
        <w:pStyle w:val="ConsPlusNormal"/>
        <w:spacing w:before="120"/>
        <w:ind w:firstLine="540"/>
        <w:jc w:val="both"/>
      </w:pPr>
      <w:r w:rsidRPr="00721811">
        <w:t>4. Настоящее постановление вступает в силу после его официального опубликования.</w:t>
      </w:r>
    </w:p>
    <w:p w:rsidR="0093258B" w:rsidRPr="00721811" w:rsidRDefault="0093258B" w:rsidP="0093258B">
      <w:pPr>
        <w:pStyle w:val="ConsPlusNormal"/>
        <w:ind w:firstLine="540"/>
        <w:jc w:val="both"/>
      </w:pPr>
    </w:p>
    <w:p w:rsidR="0093258B" w:rsidRPr="00721811" w:rsidRDefault="0093258B" w:rsidP="0093258B">
      <w:pPr>
        <w:pStyle w:val="ConsPlusNormal"/>
      </w:pPr>
    </w:p>
    <w:p w:rsidR="0093258B" w:rsidRPr="003A48BC" w:rsidRDefault="0093258B" w:rsidP="009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администрации</w:t>
      </w:r>
    </w:p>
    <w:p w:rsidR="0093258B" w:rsidRPr="003A48BC" w:rsidRDefault="0093258B" w:rsidP="00932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сумона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Шамбалыгский</w:t>
      </w:r>
      <w:proofErr w:type="spellEnd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Т.Д. </w:t>
      </w:r>
      <w:proofErr w:type="spellStart"/>
      <w:r w:rsidRPr="003A48B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Ондар</w:t>
      </w:r>
      <w:proofErr w:type="spellEnd"/>
    </w:p>
    <w:p w:rsidR="0093258B" w:rsidRDefault="0093258B" w:rsidP="0093258B"/>
    <w:p w:rsidR="0093258B" w:rsidRDefault="0093258B" w:rsidP="0093258B"/>
    <w:p w:rsidR="0093258B" w:rsidRDefault="0093258B" w:rsidP="0093258B"/>
    <w:p w:rsidR="0093258B" w:rsidRPr="00721811" w:rsidRDefault="0093258B" w:rsidP="0093258B"/>
    <w:p w:rsidR="0093258B" w:rsidRPr="000A37C8" w:rsidRDefault="0093258B" w:rsidP="0093258B">
      <w:pPr>
        <w:suppressAutoHyphens/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 w:rsidRPr="000A37C8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3258B" w:rsidRDefault="0093258B" w:rsidP="0093258B">
      <w:pPr>
        <w:suppressAutoHyphens/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r w:rsidRPr="000A37C8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3258B" w:rsidRDefault="0093258B" w:rsidP="0093258B">
      <w:pPr>
        <w:suppressAutoHyphens/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сумона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Шамбалыгский</w:t>
      </w:r>
      <w:proofErr w:type="spellEnd"/>
    </w:p>
    <w:p w:rsidR="0093258B" w:rsidRPr="000A37C8" w:rsidRDefault="0093258B" w:rsidP="0093258B">
      <w:pPr>
        <w:suppressAutoHyphens/>
        <w:spacing w:after="0"/>
        <w:ind w:left="5387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A37C8">
        <w:rPr>
          <w:rFonts w:ascii="Times New Roman" w:hAnsi="Times New Roman"/>
          <w:sz w:val="24"/>
          <w:szCs w:val="24"/>
        </w:rPr>
        <w:t>Кызылского</w:t>
      </w:r>
      <w:proofErr w:type="spellEnd"/>
      <w:r w:rsidRPr="000A37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37C8">
        <w:rPr>
          <w:rFonts w:ascii="Times New Roman" w:hAnsi="Times New Roman"/>
          <w:sz w:val="24"/>
          <w:szCs w:val="24"/>
        </w:rPr>
        <w:t>кожууна</w:t>
      </w:r>
      <w:proofErr w:type="spellEnd"/>
    </w:p>
    <w:p w:rsidR="0093258B" w:rsidRPr="000A37C8" w:rsidRDefault="0093258B" w:rsidP="0093258B">
      <w:pPr>
        <w:suppressAutoHyphens/>
        <w:ind w:left="53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Pr="000A37C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08.12.2022 г </w:t>
      </w:r>
      <w:r w:rsidRPr="000A37C8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36</w:t>
      </w:r>
    </w:p>
    <w:p w:rsidR="0093258B" w:rsidRPr="00721811" w:rsidRDefault="0093258B" w:rsidP="0093258B">
      <w:pPr>
        <w:pStyle w:val="ConsPlusNormal"/>
        <w:jc w:val="right"/>
      </w:pP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ПОРЯДОК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проведения антикоррупционной экспертизы нормативных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>правовых актов и проектов нормативных правовых</w:t>
      </w:r>
    </w:p>
    <w:p w:rsidR="0093258B" w:rsidRPr="00721811" w:rsidRDefault="0093258B" w:rsidP="0093258B">
      <w:pPr>
        <w:pStyle w:val="ConsPlusTitle"/>
        <w:jc w:val="center"/>
        <w:rPr>
          <w:rFonts w:ascii="Times New Roman" w:hAnsi="Times New Roman" w:cs="Times New Roman"/>
        </w:rPr>
      </w:pPr>
      <w:r w:rsidRPr="00721811">
        <w:rPr>
          <w:rFonts w:ascii="Times New Roman" w:hAnsi="Times New Roman" w:cs="Times New Roman"/>
        </w:rPr>
        <w:t xml:space="preserve">актов Администрации «сельского поселения </w:t>
      </w:r>
      <w:proofErr w:type="spellStart"/>
      <w:r w:rsidRPr="00721811">
        <w:rPr>
          <w:rFonts w:ascii="Times New Roman" w:hAnsi="Times New Roman" w:cs="Times New Roman"/>
        </w:rPr>
        <w:t>сумона</w:t>
      </w:r>
      <w:proofErr w:type="spellEnd"/>
      <w:r w:rsidRPr="00721811">
        <w:rPr>
          <w:rFonts w:ascii="Times New Roman" w:hAnsi="Times New Roman" w:cs="Times New Roman"/>
        </w:rPr>
        <w:t xml:space="preserve"> </w:t>
      </w:r>
      <w:proofErr w:type="spellStart"/>
      <w:r w:rsidRPr="00721811">
        <w:rPr>
          <w:rFonts w:ascii="Times New Roman" w:hAnsi="Times New Roman" w:cs="Times New Roman"/>
        </w:rPr>
        <w:t>Шамбалыгский</w:t>
      </w:r>
      <w:proofErr w:type="spellEnd"/>
      <w:r w:rsidRPr="00721811">
        <w:rPr>
          <w:rFonts w:ascii="Times New Roman" w:hAnsi="Times New Roman" w:cs="Times New Roman"/>
        </w:rPr>
        <w:t xml:space="preserve"> </w:t>
      </w:r>
      <w:proofErr w:type="spellStart"/>
      <w:r w:rsidRPr="00721811">
        <w:rPr>
          <w:rFonts w:ascii="Times New Roman" w:hAnsi="Times New Roman" w:cs="Times New Roman"/>
        </w:rPr>
        <w:t>Кызылского</w:t>
      </w:r>
      <w:proofErr w:type="spellEnd"/>
      <w:r w:rsidRPr="00721811">
        <w:rPr>
          <w:rFonts w:ascii="Times New Roman" w:hAnsi="Times New Roman" w:cs="Times New Roman"/>
        </w:rPr>
        <w:t xml:space="preserve"> </w:t>
      </w:r>
      <w:proofErr w:type="spellStart"/>
      <w:r w:rsidRPr="00721811">
        <w:rPr>
          <w:rFonts w:ascii="Times New Roman" w:hAnsi="Times New Roman" w:cs="Times New Roman"/>
        </w:rPr>
        <w:t>кожууна</w:t>
      </w:r>
      <w:proofErr w:type="spellEnd"/>
      <w:r w:rsidRPr="00721811">
        <w:rPr>
          <w:rFonts w:ascii="Times New Roman" w:hAnsi="Times New Roman" w:cs="Times New Roman"/>
        </w:rPr>
        <w:t xml:space="preserve"> Республики Тыва»</w:t>
      </w:r>
    </w:p>
    <w:p w:rsidR="0093258B" w:rsidRPr="00721811" w:rsidRDefault="0093258B" w:rsidP="0093258B">
      <w:pPr>
        <w:pStyle w:val="ConsPlusNormal"/>
      </w:pP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1.1. 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11">
        <w:rPr>
          <w:rFonts w:ascii="Times New Roman" w:hAnsi="Times New Roman" w:cs="Times New Roman"/>
          <w:sz w:val="24"/>
          <w:szCs w:val="24"/>
        </w:rPr>
        <w:t xml:space="preserve">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 (далее – Администрация) в целях выявления в них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1.2. Задачей антикоррупционной экспертизы является выявление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факторов, содержащихся в нормативных правовых актах и проектах нормативных правовых актов, подготовка предложений, направленных на устранение.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1.3.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факторами в соответствии с Федеральным законом от 17 июля 2009 г. № 172-ФЗ «Об антикоррупционной экспертизе нормативных правовых актов и проектов нормативных правовых актов» являются положения нормативных правовых актов (далее - акты), проектов нормативных правовых актов (далее - проекты актов), устанавливающие для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1.4. Антикоррупционная экспертиза проводится в отношении актов и проектов актов Администрации при проведении их правовой экспертизы и мониторинга их применения.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1.5. Антикоррупционная экспертиза актов и проектов актов проводится должностным лицом, назначенным председателем Администрации,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 февраля 2010 г. № 96 (далее - Методика).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 Антикоррупционная экспертиза актов и проектов актов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2.1. Антикоррупционная экспертиза актов и проектов актов проводится назначенным должностным лицом в процессе осуществления правовой экспертизы проектов актов и мониторинга их применения.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2.2. Проекты актов для проведения антикоррупционной экспертизы направляются лицами, ответственными за разработку проекта акта (далее - разработчик), ответственному должностному лицу.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2.3. Должностное лицо в процессе осуществления антикоррупционной экспертизы в случае необходимости запрашивает и получает дополнительные материалы или информацию у разработчиков. Запрашиваемые материалы и информация должны быть представлены должностному лицу в трехдневный срок с момента получения запроса.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2.4. Результаты антикоррупционной экспертизы отражаются в заключении, подготавливаемом должностным лицом по итогам антикоррупционной экспертизы проектов актов по форме, утверждаемой Министерством юстиции Российской Федерации.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lastRenderedPageBreak/>
        <w:t xml:space="preserve">2.5. Заключение по результатам антикоррупционной экспертизы подписывается должностным лицом.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2.6. Положения,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акта разработчиком в трехдневный срок со дня ознакомления разработчика с результатами антикоррупционной экспертизы. Доработанный проект акта направляется разработчиком должностному лицу для проведения повторной экспертизы.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2.7. Разногласия, возникающие при оценке указанных в заключении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факторов, разрешаются путем проведения согласительных совещаний.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2.8. Срок проведения антикоррупционной экспертизы проектов актов составляет пять дней со дня их поступления.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2.9. Проект акта вместе с заключением должностного лица направляется в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Кызылскую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межрайонную прокуратуру для проведения антикоррупционной экспертизы в соответствии с действующим законодательством.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2.10. По вновь принятым и ранее утвержденным действующим актам антикоррупционная экспертиза проводится в течение десяти дней с момента их принятия. Антикоррупционная экспертиза не проводится в отношении утративших силу или отмененных нормативных правовых актов.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2.11. Антикоррупционная экспертиза акта в обязательном порядке проводится при внесении в него изменений.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2.12. Заключение, составляемое при проведении антикоррупционной экспертизы вновь принятых и ранее утвержденных действующих актов, носит обязательный характер.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3. Независимая антикоррупционная экспертиза актов </w:t>
      </w: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и проектов актов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3.1.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актов и проектов актов, в соответствии с Методикой.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3.2. 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актов в течение рабочего дня, соответствующего дню направления указанных проектов на антикоррупционную экспертизу, размещают эти проекты на сайте https://шамбалыг.рф/ в информационно-телекоммуникационной сети «Интернет» с указанием адреса электронной почты, дат начала и окончания приема заключений по результатам независимой антикоррупционной экспертизы. Срок проведения независимой антикоррупционной экспертизы не может быть менее пяти рабочих дней.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3.3. Результаты независимой антикоррупционной экспертизы отражаются в заключении по форме, утверждаемой Министерством юстиции Российской Федерации.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лицом, которому оно направлено, в 15-дневный срок со дня его получения. По результатам рассмотрения юридическим лицам и физическим лицам, аккредитованным Министерством юстиции Российской Федерации в качестве экспертов по проведению независимой антикоррупционной экспертизы актов и проектов актов,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факторов.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 Мониторинг нормативных правовых актов </w:t>
      </w:r>
    </w:p>
    <w:p w:rsidR="0093258B" w:rsidRPr="00721811" w:rsidRDefault="0093258B" w:rsidP="009325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4.1. Мониторинг актов обеспечивает выявление актов, противоречащих законодательству, а также устранение коррупционных факторов из действующих актов при их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правоприменении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lastRenderedPageBreak/>
        <w:t xml:space="preserve">4.2. Мониторинг актов проводится в соответствии с планом мониторинга нормативных правовых актов, ежегодно утверждаемым председателем администрации ««сельского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Тыва»» (далее - план мониторинга актов). При наличии соответствующего поручения председателя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1811">
        <w:rPr>
          <w:rFonts w:ascii="Times New Roman" w:hAnsi="Times New Roman" w:cs="Times New Roman"/>
          <w:sz w:val="24"/>
          <w:szCs w:val="24"/>
        </w:rPr>
        <w:t xml:space="preserve">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Тыва»» мониторинг актов осуществляется без внесения изменений в план мониторинга актов.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4.3. Проект плана мониторинга актов разрабатывается должностным лицом на основании предложений следующих субъектов инициативы: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- органов местного самоуправления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- институтов гражданского общества.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4.4. При подготовке предложений в проект плана мониторинга актов субъектами инициативы, указанными в пункте 4.3 настоящего Положения (далее - субъекты инициативы), учитываются: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Правительства Российской Федерации на соответствующий период;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решения Конституционного Суда Российской Федерации, Европейского Суда по правам человека, Верховного Суда Российской Федерации;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основные направления развития законодательства Республики Тыва, определенные ежегодным посланием Президента Республики Тыва Верховному Хуралу (парламенту) Республики Тыва;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основные направления деятельности Правительства Республики Тыва на соответствующий период;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предложения территориального органа Министерства юстиции Российской Федерации,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межрайонной прокуратуры.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4.5. Предложения в проект плана мониторинга нормативных правовых актов должны содержать перечень нормативных правовых актов Администрации, предлагаемых к включению в план мониторинга актов, обоснование необходимости их включения в план мониторинга актов, наименование субъекта инициативы и срок проведения мониторинга акта.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4.6. Предложения в проект плана мониторинга актов представляются ежегодно в срок до 1 ноября текущего года.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4.7. Должностное лицо анализирует предложения, поступившие от субъектов инициативы, формирует проект плана мониторинга нормативных правовых актов и в срок до 1 декабря текущего года вносит его на утверждение председателю администрации 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4.8. План мониторинга актов утверждается ежегодно до 31 декабря текущего года председателем администрации 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4.9. Проведение мониторинга акта осуществляется должностным лицом в срок, установленный планом мониторинга актов.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4.10. Результаты мониторинга акта отражаются в заключении, подготавливаемом должностным лицом и направляемом субъекту инициативы. По итогам проведенного мониторинга акта субъект инициативы в тридцатидневный срок после истечения срока, установленного планом мониторинга актов, осуществляет подготовку и внесение в установленном порядке в Администрацию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4.11. Должностное лицо по итогам календарного года осуществляет анализ реализации плана мониторинга актов и в срок до 1 марта представляет председателю администрации «сельского поселения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Шамбалыгский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Кызылского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 Республики Тыва» информацию о результатах мониторинга актов за предыдущий год, в которой подводятся итоги выполнения плана мониторинга актов (далее - информация о результатах мониторинга актов) за предыдущий год. </w:t>
      </w:r>
    </w:p>
    <w:p w:rsidR="0093258B" w:rsidRPr="00721811" w:rsidRDefault="0093258B" w:rsidP="0093258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3258B" w:rsidRPr="00721811" w:rsidRDefault="0093258B" w:rsidP="0093258B">
      <w:pPr>
        <w:pStyle w:val="ConsPlusNormal"/>
        <w:pBdr>
          <w:top w:val="single" w:sz="6" w:space="0" w:color="auto"/>
        </w:pBdr>
        <w:spacing w:before="100" w:after="100"/>
      </w:pPr>
    </w:p>
    <w:p w:rsidR="0093258B" w:rsidRPr="00721811" w:rsidRDefault="0093258B" w:rsidP="0093258B">
      <w:pPr>
        <w:pStyle w:val="ConsPlusNormal"/>
        <w:pBdr>
          <w:top w:val="single" w:sz="6" w:space="0" w:color="auto"/>
        </w:pBdr>
        <w:spacing w:before="100" w:after="100"/>
      </w:pPr>
    </w:p>
    <w:p w:rsidR="0093258B" w:rsidRPr="00721811" w:rsidRDefault="0093258B" w:rsidP="0093258B">
      <w:pPr>
        <w:pStyle w:val="ConsPlusNormal"/>
        <w:pBdr>
          <w:top w:val="single" w:sz="6" w:space="0" w:color="auto"/>
        </w:pBdr>
        <w:spacing w:before="100" w:after="100"/>
      </w:pPr>
    </w:p>
    <w:p w:rsidR="0093258B" w:rsidRPr="00721811" w:rsidRDefault="0093258B" w:rsidP="009325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93258B" w:rsidRPr="00721811" w:rsidRDefault="0093258B" w:rsidP="0093258B">
      <w:pPr>
        <w:pStyle w:val="ConsPlusNormal"/>
        <w:ind w:firstLine="540"/>
        <w:jc w:val="center"/>
        <w:rPr>
          <w:lang w:eastAsia="en-US"/>
        </w:rPr>
      </w:pPr>
      <w:r w:rsidRPr="00721811">
        <w:rPr>
          <w:lang w:eastAsia="en-US"/>
        </w:rPr>
        <w:t>к проекту постановления Администрации «</w:t>
      </w:r>
      <w:r w:rsidRPr="00721811">
        <w:rPr>
          <w:bCs/>
        </w:rPr>
        <w:t xml:space="preserve">Об утверждении </w:t>
      </w:r>
      <w:hyperlink w:anchor="Par30" w:tooltip="ПОРЯДОК" w:history="1">
        <w:r w:rsidRPr="00721811">
          <w:t>Поряд</w:t>
        </w:r>
      </w:hyperlink>
      <w:r w:rsidRPr="00721811">
        <w:t xml:space="preserve">ка проведения антикоррупционной экспертизы нормативных правовых актов и проектов нормативных правовых актов Администрации ««сельского поселения </w:t>
      </w:r>
      <w:proofErr w:type="spellStart"/>
      <w:r w:rsidRPr="00721811">
        <w:t>сумона</w:t>
      </w:r>
      <w:proofErr w:type="spellEnd"/>
      <w:r w:rsidRPr="00721811">
        <w:t xml:space="preserve"> </w:t>
      </w:r>
      <w:proofErr w:type="spellStart"/>
      <w:r w:rsidRPr="00721811">
        <w:t>Шамбалыгский</w:t>
      </w:r>
      <w:proofErr w:type="spellEnd"/>
      <w:r w:rsidRPr="00721811">
        <w:t xml:space="preserve"> </w:t>
      </w:r>
      <w:proofErr w:type="spellStart"/>
      <w:r w:rsidRPr="00721811">
        <w:t>Кызылского</w:t>
      </w:r>
      <w:proofErr w:type="spellEnd"/>
      <w:r w:rsidRPr="00721811">
        <w:t xml:space="preserve"> </w:t>
      </w:r>
      <w:proofErr w:type="spellStart"/>
      <w:r w:rsidRPr="00721811">
        <w:t>кожууна</w:t>
      </w:r>
      <w:proofErr w:type="spellEnd"/>
      <w:r w:rsidRPr="00721811">
        <w:t xml:space="preserve"> Республики Тыва»»</w:t>
      </w:r>
    </w:p>
    <w:p w:rsidR="0093258B" w:rsidRPr="00721811" w:rsidRDefault="0093258B" w:rsidP="0093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258B" w:rsidRPr="00721811" w:rsidRDefault="0093258B" w:rsidP="009325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i/>
          <w:sz w:val="24"/>
          <w:szCs w:val="24"/>
        </w:rPr>
        <w:t>Основание разработки:</w:t>
      </w:r>
      <w:r w:rsidRPr="007218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58B" w:rsidRPr="00721811" w:rsidRDefault="0093258B" w:rsidP="0093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В соответствии со статьей 6 Федерального закона от 25.12.2008 № 273-ФЗ «О противодействии коррупции» профилактика коррупции осуществляется путем применения в </w:t>
      </w:r>
      <w:proofErr w:type="spellStart"/>
      <w:r w:rsidRPr="0072181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21811">
        <w:rPr>
          <w:rFonts w:ascii="Times New Roman" w:hAnsi="Times New Roman" w:cs="Times New Roman"/>
          <w:sz w:val="24"/>
          <w:szCs w:val="24"/>
        </w:rPr>
        <w:t xml:space="preserve">. антикоррупционной экспертизы правовых актов и их проектов. </w:t>
      </w:r>
    </w:p>
    <w:p w:rsidR="0093258B" w:rsidRPr="00721811" w:rsidRDefault="0093258B" w:rsidP="0093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 xml:space="preserve">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правовых актов» антикоррупционная экспертиза нормативных правовых актов (проектов нормативных правовых актов) проводится органами, организациями, их должностными лицами - в соответствии с настоящим Федеральным законом, </w:t>
      </w:r>
      <w:r w:rsidRPr="00721811">
        <w:rPr>
          <w:rFonts w:ascii="Times New Roman" w:hAnsi="Times New Roman" w:cs="Times New Roman"/>
          <w:sz w:val="24"/>
          <w:szCs w:val="24"/>
          <w:u w:val="single"/>
        </w:rPr>
        <w:t>в порядке, установленном нормативными правовыми актами</w:t>
      </w:r>
      <w:r w:rsidRPr="00721811">
        <w:rPr>
          <w:rFonts w:ascii="Times New Roman" w:hAnsi="Times New Roman" w:cs="Times New Roman"/>
          <w:sz w:val="24"/>
          <w:szCs w:val="24"/>
        </w:rPr>
        <w:t xml:space="preserve">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</w:t>
      </w:r>
      <w:r w:rsidRPr="00721811">
        <w:rPr>
          <w:rFonts w:ascii="Times New Roman" w:hAnsi="Times New Roman" w:cs="Times New Roman"/>
          <w:sz w:val="24"/>
          <w:szCs w:val="24"/>
          <w:u w:val="single"/>
        </w:rPr>
        <w:t>органов местного самоуправления</w:t>
      </w:r>
      <w:r w:rsidRPr="00721811">
        <w:rPr>
          <w:rFonts w:ascii="Times New Roman" w:hAnsi="Times New Roman" w:cs="Times New Roman"/>
          <w:sz w:val="24"/>
          <w:szCs w:val="24"/>
        </w:rPr>
        <w:t>, и согласно методике, определенной Правительством Российской Федерации</w:t>
      </w:r>
    </w:p>
    <w:p w:rsidR="0093258B" w:rsidRPr="00721811" w:rsidRDefault="0093258B" w:rsidP="009325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811">
        <w:rPr>
          <w:rFonts w:ascii="Times New Roman" w:hAnsi="Times New Roman" w:cs="Times New Roman"/>
          <w:i/>
          <w:sz w:val="24"/>
          <w:szCs w:val="24"/>
        </w:rPr>
        <w:t>Оценка регулирующего воздействия:</w:t>
      </w:r>
    </w:p>
    <w:p w:rsidR="0093258B" w:rsidRPr="00721811" w:rsidRDefault="0093258B" w:rsidP="0093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Отсутствует необходимость проведения процедуры оценки регулирующего воздействия (ОРВ) на проект; отсутствуют риски нарушения антимонопольного законодательства.</w:t>
      </w:r>
    </w:p>
    <w:p w:rsidR="0093258B" w:rsidRPr="00721811" w:rsidRDefault="0093258B" w:rsidP="0093258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ab/>
      </w:r>
      <w:r w:rsidRPr="00721811">
        <w:rPr>
          <w:rFonts w:ascii="Times New Roman" w:hAnsi="Times New Roman" w:cs="Times New Roman"/>
          <w:i/>
          <w:sz w:val="24"/>
          <w:szCs w:val="24"/>
        </w:rPr>
        <w:t>Финансовое обоснование:</w:t>
      </w:r>
    </w:p>
    <w:p w:rsidR="0093258B" w:rsidRPr="00721811" w:rsidRDefault="0093258B" w:rsidP="00932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sz w:val="24"/>
          <w:szCs w:val="24"/>
        </w:rPr>
        <w:t>Не влечет выделения финансовых средств из местного бюджета муниципального образования</w:t>
      </w:r>
    </w:p>
    <w:p w:rsidR="0093258B" w:rsidRPr="00721811" w:rsidRDefault="0093258B" w:rsidP="0093258B">
      <w:pPr>
        <w:spacing w:after="0" w:line="240" w:lineRule="auto"/>
        <w:ind w:firstLine="682"/>
        <w:jc w:val="both"/>
        <w:rPr>
          <w:rFonts w:ascii="Times New Roman" w:hAnsi="Times New Roman" w:cs="Times New Roman"/>
          <w:sz w:val="24"/>
          <w:szCs w:val="24"/>
        </w:rPr>
      </w:pPr>
      <w:r w:rsidRPr="00721811">
        <w:rPr>
          <w:rFonts w:ascii="Times New Roman" w:hAnsi="Times New Roman" w:cs="Times New Roman"/>
          <w:i/>
          <w:sz w:val="24"/>
          <w:szCs w:val="24"/>
        </w:rPr>
        <w:t xml:space="preserve">Перечень нормативных правовых актов, подлежащих изменению в случае принятия проекта: </w:t>
      </w:r>
      <w:r w:rsidRPr="00721811">
        <w:rPr>
          <w:rFonts w:ascii="Times New Roman" w:hAnsi="Times New Roman" w:cs="Times New Roman"/>
          <w:sz w:val="24"/>
          <w:szCs w:val="24"/>
        </w:rPr>
        <w:t>не имеется.</w:t>
      </w:r>
    </w:p>
    <w:p w:rsidR="00935CFC" w:rsidRPr="0093258B" w:rsidRDefault="00935CFC" w:rsidP="0093258B">
      <w:pPr>
        <w:rPr>
          <w:rFonts w:ascii="Times New Roman" w:hAnsi="Times New Roman" w:cs="Times New Roman"/>
          <w:sz w:val="24"/>
          <w:szCs w:val="24"/>
        </w:rPr>
      </w:pPr>
    </w:p>
    <w:sectPr w:rsidR="00935CFC" w:rsidRPr="0093258B" w:rsidSect="001144A7">
      <w:pgSz w:w="11906" w:h="16838" w:code="9"/>
      <w:pgMar w:top="1134" w:right="566" w:bottom="567" w:left="1134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00"/>
    <w:rsid w:val="001144A7"/>
    <w:rsid w:val="0024419B"/>
    <w:rsid w:val="004308FE"/>
    <w:rsid w:val="006379A6"/>
    <w:rsid w:val="006B42BE"/>
    <w:rsid w:val="00701CEA"/>
    <w:rsid w:val="00732500"/>
    <w:rsid w:val="0093258B"/>
    <w:rsid w:val="00935CFC"/>
    <w:rsid w:val="009F4ED3"/>
    <w:rsid w:val="00A0643A"/>
    <w:rsid w:val="00C45A00"/>
    <w:rsid w:val="00E90BD9"/>
    <w:rsid w:val="00EC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41045DD"/>
  <w15:chartTrackingRefBased/>
  <w15:docId w15:val="{55D5BAAF-4107-4377-A185-B0853BD27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4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41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A064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2148</Words>
  <Characters>12248</Characters>
  <Application>Microsoft Office Word</Application>
  <DocSecurity>0</DocSecurity>
  <Lines>102</Lines>
  <Paragraphs>28</Paragraphs>
  <ScaleCrop>false</ScaleCrop>
  <Company/>
  <LinksUpToDate>false</LinksUpToDate>
  <CharactersWithSpaces>14368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2023-08-17T04:45:00Z</dcterms:created>
  <dcterms:modified xsi:type="dcterms:W3CDTF">2023-08-17T09:46:00Z</dcterms:modified>
</cp:coreProperties>
</file>